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65" w:type="dxa"/>
        <w:jc w:val="center"/>
        <w:tblLayout w:type="fixed"/>
        <w:tblLook w:val="04A0" w:firstRow="1" w:lastRow="0" w:firstColumn="1" w:lastColumn="0" w:noHBand="0" w:noVBand="1"/>
      </w:tblPr>
      <w:tblGrid>
        <w:gridCol w:w="693"/>
        <w:gridCol w:w="2622"/>
        <w:gridCol w:w="1630"/>
        <w:gridCol w:w="720"/>
        <w:gridCol w:w="1080"/>
        <w:gridCol w:w="630"/>
        <w:gridCol w:w="1350"/>
        <w:gridCol w:w="2340"/>
      </w:tblGrid>
      <w:tr w:rsidR="00B85675" w:rsidRPr="00C433A2" w14:paraId="11E803CE" w14:textId="19321D8F" w:rsidTr="00F71EAF">
        <w:trPr>
          <w:trHeight w:val="611"/>
          <w:jc w:val="center"/>
        </w:trPr>
        <w:tc>
          <w:tcPr>
            <w:tcW w:w="693" w:type="dxa"/>
          </w:tcPr>
          <w:p w14:paraId="7FBBA2D7" w14:textId="795F163D" w:rsidR="009578A7" w:rsidRPr="00C433A2" w:rsidRDefault="009578A7" w:rsidP="006519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Spot no.</w:t>
            </w:r>
          </w:p>
        </w:tc>
        <w:tc>
          <w:tcPr>
            <w:tcW w:w="2622" w:type="dxa"/>
          </w:tcPr>
          <w:p w14:paraId="01CE42CD" w14:textId="4113EFB6" w:rsidR="009578A7" w:rsidRPr="00C433A2" w:rsidRDefault="009578A7" w:rsidP="006519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Protein name</w:t>
            </w:r>
          </w:p>
        </w:tc>
        <w:tc>
          <w:tcPr>
            <w:tcW w:w="1630" w:type="dxa"/>
          </w:tcPr>
          <w:p w14:paraId="6AB813A9" w14:textId="070556FC" w:rsidR="009578A7" w:rsidRPr="00C433A2" w:rsidRDefault="009578A7" w:rsidP="006519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Accession number</w:t>
            </w:r>
          </w:p>
        </w:tc>
        <w:tc>
          <w:tcPr>
            <w:tcW w:w="720" w:type="dxa"/>
          </w:tcPr>
          <w:p w14:paraId="5E8600AC" w14:textId="400714DC" w:rsidR="009578A7" w:rsidRPr="00C433A2" w:rsidRDefault="009578A7" w:rsidP="006519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1080" w:type="dxa"/>
          </w:tcPr>
          <w:p w14:paraId="590342BA" w14:textId="3B9CF8E5" w:rsidR="009578A7" w:rsidRPr="00C433A2" w:rsidRDefault="009578A7" w:rsidP="006519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Coverage</w:t>
            </w:r>
          </w:p>
        </w:tc>
        <w:tc>
          <w:tcPr>
            <w:tcW w:w="630" w:type="dxa"/>
          </w:tcPr>
          <w:p w14:paraId="558AE572" w14:textId="5D83DE6D" w:rsidR="009578A7" w:rsidRPr="00C433A2" w:rsidRDefault="009578A7" w:rsidP="006519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NP</w:t>
            </w:r>
          </w:p>
        </w:tc>
        <w:tc>
          <w:tcPr>
            <w:tcW w:w="1350" w:type="dxa"/>
          </w:tcPr>
          <w:p w14:paraId="52EA8886" w14:textId="4F595931" w:rsidR="009578A7" w:rsidRPr="00C433A2" w:rsidRDefault="009578A7" w:rsidP="006519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33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Thr</w:t>
            </w:r>
            <w:proofErr w:type="spellEnd"/>
            <w:r w:rsidRPr="00C433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651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Mw</w:t>
            </w:r>
            <w:r w:rsidRPr="00C433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C433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kDa</w:t>
            </w:r>
            <w:proofErr w:type="spellEnd"/>
            <w:r w:rsidRPr="00C433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)/</w:t>
            </w:r>
            <w:proofErr w:type="spellStart"/>
            <w:r w:rsidRPr="00C433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</w:t>
            </w:r>
            <w:proofErr w:type="spellEnd"/>
          </w:p>
        </w:tc>
        <w:tc>
          <w:tcPr>
            <w:tcW w:w="2340" w:type="dxa"/>
          </w:tcPr>
          <w:p w14:paraId="32A4A688" w14:textId="0108FC38" w:rsidR="009578A7" w:rsidRPr="00C433A2" w:rsidRDefault="009578A7" w:rsidP="006519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Biological function</w:t>
            </w:r>
          </w:p>
        </w:tc>
      </w:tr>
      <w:tr w:rsidR="00B85675" w:rsidRPr="00C433A2" w14:paraId="2016F5D0" w14:textId="71956FFE" w:rsidTr="00F71EAF">
        <w:trPr>
          <w:trHeight w:val="261"/>
          <w:jc w:val="center"/>
        </w:trPr>
        <w:tc>
          <w:tcPr>
            <w:tcW w:w="693" w:type="dxa"/>
          </w:tcPr>
          <w:p w14:paraId="09926160" w14:textId="2E56B7F0" w:rsidR="009578A7" w:rsidRPr="00C433A2" w:rsidRDefault="009578A7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2" w:type="dxa"/>
          </w:tcPr>
          <w:p w14:paraId="5BBB8A7E" w14:textId="120AC3C1" w:rsidR="009578A7" w:rsidRPr="00C433A2" w:rsidRDefault="009578A7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Aldo </w:t>
            </w:r>
            <w:proofErr w:type="spellStart"/>
            <w:r w:rsidRPr="00C433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keto</w:t>
            </w:r>
            <w:proofErr w:type="spellEnd"/>
            <w:r w:rsidRPr="00C433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433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reductase</w:t>
            </w:r>
          </w:p>
        </w:tc>
        <w:tc>
          <w:tcPr>
            <w:tcW w:w="1630" w:type="dxa"/>
          </w:tcPr>
          <w:p w14:paraId="0438050B" w14:textId="215F9D76" w:rsidR="009578A7" w:rsidRPr="00C433A2" w:rsidRDefault="009578A7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TsM_000899700</w:t>
            </w:r>
          </w:p>
        </w:tc>
        <w:tc>
          <w:tcPr>
            <w:tcW w:w="720" w:type="dxa"/>
          </w:tcPr>
          <w:p w14:paraId="6C3986F4" w14:textId="32D72F22" w:rsidR="009578A7" w:rsidRPr="00C433A2" w:rsidRDefault="009578A7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080" w:type="dxa"/>
          </w:tcPr>
          <w:p w14:paraId="405690DB" w14:textId="4A38265D" w:rsidR="009578A7" w:rsidRPr="00C433A2" w:rsidRDefault="009578A7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0" w:type="dxa"/>
          </w:tcPr>
          <w:p w14:paraId="785DFA76" w14:textId="5D017D9E" w:rsidR="009578A7" w:rsidRPr="00C433A2" w:rsidRDefault="009578A7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50" w:type="dxa"/>
          </w:tcPr>
          <w:p w14:paraId="1073EF73" w14:textId="5F8F3C14" w:rsidR="009578A7" w:rsidRPr="00C433A2" w:rsidRDefault="009578A7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33.07/6.17</w:t>
            </w:r>
          </w:p>
        </w:tc>
        <w:tc>
          <w:tcPr>
            <w:tcW w:w="2340" w:type="dxa"/>
          </w:tcPr>
          <w:p w14:paraId="0CF65325" w14:textId="3157C981" w:rsidR="009578A7" w:rsidRPr="00C433A2" w:rsidRDefault="00B85675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Oxidation-reduction process</w:t>
            </w:r>
          </w:p>
        </w:tc>
      </w:tr>
      <w:tr w:rsidR="00224C5E" w:rsidRPr="00C433A2" w14:paraId="581C7E10" w14:textId="60E06D42" w:rsidTr="00F71EAF">
        <w:trPr>
          <w:trHeight w:val="261"/>
          <w:jc w:val="center"/>
        </w:trPr>
        <w:tc>
          <w:tcPr>
            <w:tcW w:w="693" w:type="dxa"/>
          </w:tcPr>
          <w:p w14:paraId="6F8F13D1" w14:textId="19AFF2CA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2" w:type="dxa"/>
          </w:tcPr>
          <w:p w14:paraId="1FB37D80" w14:textId="0AC3C6DF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Uncharacterized protein</w:t>
            </w:r>
          </w:p>
        </w:tc>
        <w:tc>
          <w:tcPr>
            <w:tcW w:w="1630" w:type="dxa"/>
          </w:tcPr>
          <w:p w14:paraId="79A7F990" w14:textId="13808EA0" w:rsidR="00224C5E" w:rsidRPr="00C433A2" w:rsidRDefault="00224C5E" w:rsidP="002F4BD6">
            <w:pPr>
              <w:tabs>
                <w:tab w:val="left" w:pos="3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TsM_000685900</w:t>
            </w:r>
          </w:p>
        </w:tc>
        <w:tc>
          <w:tcPr>
            <w:tcW w:w="720" w:type="dxa"/>
          </w:tcPr>
          <w:p w14:paraId="70CEDA19" w14:textId="74263ABA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080" w:type="dxa"/>
          </w:tcPr>
          <w:p w14:paraId="5B38B6D2" w14:textId="1E5C401D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30" w:type="dxa"/>
          </w:tcPr>
          <w:p w14:paraId="6AC715AA" w14:textId="79AD525B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0" w:type="dxa"/>
          </w:tcPr>
          <w:p w14:paraId="3CBB88D3" w14:textId="16223CED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8.84/10.96</w:t>
            </w:r>
          </w:p>
        </w:tc>
        <w:tc>
          <w:tcPr>
            <w:tcW w:w="2340" w:type="dxa"/>
          </w:tcPr>
          <w:p w14:paraId="1CCC6D5F" w14:textId="2981827A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Unknown function</w:t>
            </w:r>
          </w:p>
        </w:tc>
      </w:tr>
      <w:tr w:rsidR="00224C5E" w:rsidRPr="00C433A2" w14:paraId="7D59BEEB" w14:textId="698C9AAB" w:rsidTr="00F71EAF">
        <w:trPr>
          <w:trHeight w:val="261"/>
          <w:jc w:val="center"/>
        </w:trPr>
        <w:tc>
          <w:tcPr>
            <w:tcW w:w="693" w:type="dxa"/>
          </w:tcPr>
          <w:p w14:paraId="6CB6861B" w14:textId="0E01E629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22" w:type="dxa"/>
          </w:tcPr>
          <w:p w14:paraId="5ADEF071" w14:textId="5446EBCB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Vasohibin</w:t>
            </w:r>
            <w:proofErr w:type="spellEnd"/>
            <w:r w:rsidRPr="00C433A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630" w:type="dxa"/>
          </w:tcPr>
          <w:p w14:paraId="658873E8" w14:textId="15607AD6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TsM_000424500</w:t>
            </w:r>
          </w:p>
        </w:tc>
        <w:tc>
          <w:tcPr>
            <w:tcW w:w="720" w:type="dxa"/>
          </w:tcPr>
          <w:p w14:paraId="0A41A516" w14:textId="3C1DFD3A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080" w:type="dxa"/>
          </w:tcPr>
          <w:p w14:paraId="6D6C310D" w14:textId="7760E418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30" w:type="dxa"/>
          </w:tcPr>
          <w:p w14:paraId="2571750D" w14:textId="1402DB9C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50" w:type="dxa"/>
          </w:tcPr>
          <w:p w14:paraId="2EE271C4" w14:textId="5B6160B2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35.33/9.90</w:t>
            </w:r>
          </w:p>
        </w:tc>
        <w:tc>
          <w:tcPr>
            <w:tcW w:w="2340" w:type="dxa"/>
          </w:tcPr>
          <w:p w14:paraId="5216850F" w14:textId="11FF48E5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297">
              <w:rPr>
                <w:rFonts w:ascii="Times New Roman" w:hAnsi="Times New Roman" w:cs="Times New Roman"/>
                <w:sz w:val="20"/>
                <w:szCs w:val="20"/>
              </w:rPr>
              <w:t>regulation of angiogenesis</w:t>
            </w:r>
          </w:p>
        </w:tc>
      </w:tr>
      <w:tr w:rsidR="00224C5E" w:rsidRPr="00C433A2" w14:paraId="43C0E65E" w14:textId="44FB82B7" w:rsidTr="00F71EAF">
        <w:trPr>
          <w:trHeight w:val="272"/>
          <w:jc w:val="center"/>
        </w:trPr>
        <w:tc>
          <w:tcPr>
            <w:tcW w:w="693" w:type="dxa"/>
          </w:tcPr>
          <w:p w14:paraId="10B2B791" w14:textId="61833668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22" w:type="dxa"/>
          </w:tcPr>
          <w:p w14:paraId="60839927" w14:textId="1DE3E019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Ras</w:t>
            </w:r>
            <w:proofErr w:type="spellEnd"/>
            <w:r w:rsidRPr="00C433A2">
              <w:rPr>
                <w:rFonts w:ascii="Times New Roman" w:hAnsi="Times New Roman" w:cs="Times New Roman"/>
                <w:sz w:val="20"/>
                <w:szCs w:val="20"/>
              </w:rPr>
              <w:t xml:space="preserve"> protein O-</w:t>
            </w:r>
            <w:proofErr w:type="spellStart"/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Krev</w:t>
            </w:r>
            <w:proofErr w:type="spellEnd"/>
          </w:p>
        </w:tc>
        <w:tc>
          <w:tcPr>
            <w:tcW w:w="1630" w:type="dxa"/>
          </w:tcPr>
          <w:p w14:paraId="536193D0" w14:textId="056A7704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TsM_000438100</w:t>
            </w:r>
          </w:p>
        </w:tc>
        <w:tc>
          <w:tcPr>
            <w:tcW w:w="720" w:type="dxa"/>
          </w:tcPr>
          <w:p w14:paraId="29C849AB" w14:textId="3ED38351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14:paraId="4F81C979" w14:textId="404D1861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30" w:type="dxa"/>
          </w:tcPr>
          <w:p w14:paraId="12F904C0" w14:textId="0BC1BB92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0" w:type="dxa"/>
          </w:tcPr>
          <w:p w14:paraId="07BA2C34" w14:textId="3C6A6FF0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21.49/5.97</w:t>
            </w:r>
          </w:p>
        </w:tc>
        <w:tc>
          <w:tcPr>
            <w:tcW w:w="2340" w:type="dxa"/>
          </w:tcPr>
          <w:p w14:paraId="7FD28064" w14:textId="745E05AB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Rap protein signal transduction</w:t>
            </w:r>
          </w:p>
        </w:tc>
      </w:tr>
      <w:tr w:rsidR="00224C5E" w:rsidRPr="00C433A2" w14:paraId="415EDEC7" w14:textId="49947B55" w:rsidTr="00F71EAF">
        <w:trPr>
          <w:trHeight w:val="261"/>
          <w:jc w:val="center"/>
        </w:trPr>
        <w:tc>
          <w:tcPr>
            <w:tcW w:w="693" w:type="dxa"/>
          </w:tcPr>
          <w:p w14:paraId="2A815B88" w14:textId="053ED042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2" w:type="dxa"/>
          </w:tcPr>
          <w:p w14:paraId="5276F0C1" w14:textId="00C1C926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Uncharacterized protein</w:t>
            </w:r>
          </w:p>
        </w:tc>
        <w:tc>
          <w:tcPr>
            <w:tcW w:w="1630" w:type="dxa"/>
          </w:tcPr>
          <w:p w14:paraId="34FDAEEC" w14:textId="3B61D92B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TsM_000752100</w:t>
            </w:r>
          </w:p>
        </w:tc>
        <w:tc>
          <w:tcPr>
            <w:tcW w:w="720" w:type="dxa"/>
          </w:tcPr>
          <w:p w14:paraId="269C47BD" w14:textId="61708726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080" w:type="dxa"/>
          </w:tcPr>
          <w:p w14:paraId="3B2CAFAE" w14:textId="30FCF9CF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0" w:type="dxa"/>
          </w:tcPr>
          <w:p w14:paraId="5C9FC434" w14:textId="22458F95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0" w:type="dxa"/>
          </w:tcPr>
          <w:p w14:paraId="52E3A597" w14:textId="307DA94E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34.29/6.10</w:t>
            </w:r>
          </w:p>
        </w:tc>
        <w:tc>
          <w:tcPr>
            <w:tcW w:w="2340" w:type="dxa"/>
          </w:tcPr>
          <w:p w14:paraId="604C4138" w14:textId="32C08163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Unknown function</w:t>
            </w:r>
          </w:p>
        </w:tc>
      </w:tr>
      <w:tr w:rsidR="00224C5E" w:rsidRPr="00C433A2" w14:paraId="6F78A20A" w14:textId="686EFD46" w:rsidTr="00F71EAF">
        <w:trPr>
          <w:trHeight w:val="261"/>
          <w:jc w:val="center"/>
        </w:trPr>
        <w:tc>
          <w:tcPr>
            <w:tcW w:w="693" w:type="dxa"/>
          </w:tcPr>
          <w:p w14:paraId="4DECFA7D" w14:textId="7895A722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22" w:type="dxa"/>
          </w:tcPr>
          <w:p w14:paraId="4AD26773" w14:textId="5BE94204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Uncharacterized protein</w:t>
            </w:r>
          </w:p>
        </w:tc>
        <w:tc>
          <w:tcPr>
            <w:tcW w:w="1630" w:type="dxa"/>
          </w:tcPr>
          <w:p w14:paraId="5860AA00" w14:textId="3094F58F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TsM_000177400</w:t>
            </w:r>
          </w:p>
        </w:tc>
        <w:tc>
          <w:tcPr>
            <w:tcW w:w="720" w:type="dxa"/>
          </w:tcPr>
          <w:p w14:paraId="5160BC20" w14:textId="032C5FB7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080" w:type="dxa"/>
          </w:tcPr>
          <w:p w14:paraId="240CE529" w14:textId="05AF0C19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30" w:type="dxa"/>
          </w:tcPr>
          <w:p w14:paraId="6DA932A2" w14:textId="61A1FBCD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14:paraId="7A588CFB" w14:textId="09D0EBCC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18.62/5.94</w:t>
            </w:r>
          </w:p>
        </w:tc>
        <w:tc>
          <w:tcPr>
            <w:tcW w:w="2340" w:type="dxa"/>
          </w:tcPr>
          <w:p w14:paraId="04F750E8" w14:textId="4AD26DAB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Unknown function</w:t>
            </w:r>
          </w:p>
        </w:tc>
      </w:tr>
      <w:tr w:rsidR="00224C5E" w:rsidRPr="00C433A2" w14:paraId="25F22229" w14:textId="1EE78C08" w:rsidTr="00F71EAF">
        <w:trPr>
          <w:trHeight w:val="261"/>
          <w:jc w:val="center"/>
        </w:trPr>
        <w:tc>
          <w:tcPr>
            <w:tcW w:w="693" w:type="dxa"/>
          </w:tcPr>
          <w:p w14:paraId="04D3AF96" w14:textId="2039BA91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22" w:type="dxa"/>
          </w:tcPr>
          <w:p w14:paraId="5CE0A2E0" w14:textId="20242E0D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Ribosomal protein L14</w:t>
            </w:r>
          </w:p>
        </w:tc>
        <w:tc>
          <w:tcPr>
            <w:tcW w:w="1630" w:type="dxa"/>
          </w:tcPr>
          <w:p w14:paraId="6DA958F6" w14:textId="6C912696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TsM_000676600</w:t>
            </w:r>
          </w:p>
        </w:tc>
        <w:tc>
          <w:tcPr>
            <w:tcW w:w="720" w:type="dxa"/>
          </w:tcPr>
          <w:p w14:paraId="52AA3749" w14:textId="0F669686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080" w:type="dxa"/>
          </w:tcPr>
          <w:p w14:paraId="16A1E498" w14:textId="3E9BC9B3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30" w:type="dxa"/>
          </w:tcPr>
          <w:p w14:paraId="517E7C7D" w14:textId="79125DD2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50" w:type="dxa"/>
          </w:tcPr>
          <w:p w14:paraId="629A949E" w14:textId="1CEFCCA2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17.34/11.61</w:t>
            </w:r>
          </w:p>
        </w:tc>
        <w:tc>
          <w:tcPr>
            <w:tcW w:w="2340" w:type="dxa"/>
          </w:tcPr>
          <w:p w14:paraId="33F3C7C7" w14:textId="619BFCA9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peptide biosynthetic process</w:t>
            </w:r>
          </w:p>
        </w:tc>
      </w:tr>
      <w:tr w:rsidR="00224C5E" w:rsidRPr="00C433A2" w14:paraId="52CA0B76" w14:textId="2A43F1F7" w:rsidTr="00F71EAF">
        <w:trPr>
          <w:trHeight w:val="272"/>
          <w:jc w:val="center"/>
        </w:trPr>
        <w:tc>
          <w:tcPr>
            <w:tcW w:w="693" w:type="dxa"/>
          </w:tcPr>
          <w:p w14:paraId="424A1917" w14:textId="2C2696FE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22" w:type="dxa"/>
          </w:tcPr>
          <w:p w14:paraId="04147AE5" w14:textId="4EF150B7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Uncharacterized protein</w:t>
            </w:r>
          </w:p>
        </w:tc>
        <w:tc>
          <w:tcPr>
            <w:tcW w:w="1630" w:type="dxa"/>
          </w:tcPr>
          <w:p w14:paraId="2769FCEA" w14:textId="35C995F5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TsM_000407400</w:t>
            </w:r>
          </w:p>
        </w:tc>
        <w:tc>
          <w:tcPr>
            <w:tcW w:w="720" w:type="dxa"/>
          </w:tcPr>
          <w:p w14:paraId="41D0D983" w14:textId="14C6BDBF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080" w:type="dxa"/>
          </w:tcPr>
          <w:p w14:paraId="09927DB6" w14:textId="3035502F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30" w:type="dxa"/>
          </w:tcPr>
          <w:p w14:paraId="07BF8378" w14:textId="50A63BDF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14:paraId="5DF82770" w14:textId="3B050417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6.61/10.31</w:t>
            </w:r>
          </w:p>
        </w:tc>
        <w:tc>
          <w:tcPr>
            <w:tcW w:w="2340" w:type="dxa"/>
          </w:tcPr>
          <w:p w14:paraId="0BA64DF3" w14:textId="042D0759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Unknown function</w:t>
            </w:r>
          </w:p>
        </w:tc>
      </w:tr>
      <w:tr w:rsidR="00224C5E" w:rsidRPr="00C433A2" w14:paraId="1AA397E2" w14:textId="0609261E" w:rsidTr="00F71EAF">
        <w:trPr>
          <w:trHeight w:val="261"/>
          <w:jc w:val="center"/>
        </w:trPr>
        <w:tc>
          <w:tcPr>
            <w:tcW w:w="693" w:type="dxa"/>
          </w:tcPr>
          <w:p w14:paraId="1E80C611" w14:textId="11068216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22" w:type="dxa"/>
          </w:tcPr>
          <w:p w14:paraId="4BCB08E2" w14:textId="697D7CA6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Apoptosis inhibitor</w:t>
            </w:r>
          </w:p>
        </w:tc>
        <w:tc>
          <w:tcPr>
            <w:tcW w:w="1630" w:type="dxa"/>
          </w:tcPr>
          <w:p w14:paraId="49BA40DD" w14:textId="246F9C6F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TsM_000651200</w:t>
            </w:r>
          </w:p>
        </w:tc>
        <w:tc>
          <w:tcPr>
            <w:tcW w:w="720" w:type="dxa"/>
          </w:tcPr>
          <w:p w14:paraId="72A3ADB7" w14:textId="28185D26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080" w:type="dxa"/>
          </w:tcPr>
          <w:p w14:paraId="64FD5D9D" w14:textId="5D473D01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30" w:type="dxa"/>
          </w:tcPr>
          <w:p w14:paraId="38F93593" w14:textId="39A0E898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50" w:type="dxa"/>
          </w:tcPr>
          <w:p w14:paraId="723352F6" w14:textId="2DEDE823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61.05/6.38</w:t>
            </w:r>
          </w:p>
        </w:tc>
        <w:tc>
          <w:tcPr>
            <w:tcW w:w="2340" w:type="dxa"/>
          </w:tcPr>
          <w:p w14:paraId="28080146" w14:textId="77777777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C5E" w:rsidRPr="00C433A2" w14:paraId="1114095F" w14:textId="5625B2FE" w:rsidTr="00F71EAF">
        <w:trPr>
          <w:trHeight w:val="261"/>
          <w:jc w:val="center"/>
        </w:trPr>
        <w:tc>
          <w:tcPr>
            <w:tcW w:w="693" w:type="dxa"/>
          </w:tcPr>
          <w:p w14:paraId="1C4CF524" w14:textId="5FAA2A80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22" w:type="dxa"/>
          </w:tcPr>
          <w:p w14:paraId="48A7BD9A" w14:textId="1467BA25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PKC activated phosphatase 1 inhibitor</w:t>
            </w:r>
          </w:p>
        </w:tc>
        <w:tc>
          <w:tcPr>
            <w:tcW w:w="1630" w:type="dxa"/>
          </w:tcPr>
          <w:p w14:paraId="711CA049" w14:textId="6E564693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TsM_000450100</w:t>
            </w:r>
          </w:p>
        </w:tc>
        <w:tc>
          <w:tcPr>
            <w:tcW w:w="720" w:type="dxa"/>
          </w:tcPr>
          <w:p w14:paraId="754A25FA" w14:textId="095731C2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080" w:type="dxa"/>
          </w:tcPr>
          <w:p w14:paraId="6A3BB86C" w14:textId="200C15A0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30" w:type="dxa"/>
          </w:tcPr>
          <w:p w14:paraId="65B184AE" w14:textId="381573DB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0" w:type="dxa"/>
          </w:tcPr>
          <w:p w14:paraId="1B8224CA" w14:textId="28CEE020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15.46/5.51</w:t>
            </w:r>
          </w:p>
        </w:tc>
        <w:tc>
          <w:tcPr>
            <w:tcW w:w="2340" w:type="dxa"/>
          </w:tcPr>
          <w:p w14:paraId="7F50AEEF" w14:textId="01D0DDF5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regulation of phosphorylation</w:t>
            </w:r>
          </w:p>
        </w:tc>
      </w:tr>
      <w:tr w:rsidR="00224C5E" w:rsidRPr="00C433A2" w14:paraId="7DE1D4B4" w14:textId="5553FFE8" w:rsidTr="00F71EAF">
        <w:trPr>
          <w:trHeight w:val="261"/>
          <w:jc w:val="center"/>
        </w:trPr>
        <w:tc>
          <w:tcPr>
            <w:tcW w:w="693" w:type="dxa"/>
          </w:tcPr>
          <w:p w14:paraId="40678D5F" w14:textId="20DD5FB6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22" w:type="dxa"/>
          </w:tcPr>
          <w:p w14:paraId="342C1177" w14:textId="735E669D" w:rsidR="00224C5E" w:rsidRPr="00C433A2" w:rsidRDefault="00C07EAB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224C5E" w:rsidRPr="00C433A2">
              <w:rPr>
                <w:rFonts w:ascii="Times New Roman" w:hAnsi="Times New Roman" w:cs="Times New Roman"/>
                <w:sz w:val="20"/>
                <w:szCs w:val="20"/>
              </w:rPr>
              <w:t>ilia- and flagella-associated protein 298</w:t>
            </w:r>
          </w:p>
        </w:tc>
        <w:tc>
          <w:tcPr>
            <w:tcW w:w="1630" w:type="dxa"/>
          </w:tcPr>
          <w:p w14:paraId="52C3B2FD" w14:textId="51660345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TsM_000790700</w:t>
            </w:r>
          </w:p>
        </w:tc>
        <w:tc>
          <w:tcPr>
            <w:tcW w:w="720" w:type="dxa"/>
          </w:tcPr>
          <w:p w14:paraId="30EC7DBF" w14:textId="723E154A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080" w:type="dxa"/>
          </w:tcPr>
          <w:p w14:paraId="65F6DE09" w14:textId="21F71E38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30" w:type="dxa"/>
          </w:tcPr>
          <w:p w14:paraId="2252401A" w14:textId="2A0A5FF8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0" w:type="dxa"/>
          </w:tcPr>
          <w:p w14:paraId="684D1833" w14:textId="6F928BCF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32.59/5.63</w:t>
            </w:r>
          </w:p>
        </w:tc>
        <w:tc>
          <w:tcPr>
            <w:tcW w:w="2340" w:type="dxa"/>
          </w:tcPr>
          <w:p w14:paraId="128D5581" w14:textId="56C075B4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regulation of cilium movement</w:t>
            </w:r>
          </w:p>
        </w:tc>
      </w:tr>
      <w:tr w:rsidR="00224C5E" w:rsidRPr="00C433A2" w14:paraId="5B4A56D7" w14:textId="5315F0C2" w:rsidTr="00F71EAF">
        <w:trPr>
          <w:trHeight w:val="272"/>
          <w:jc w:val="center"/>
        </w:trPr>
        <w:tc>
          <w:tcPr>
            <w:tcW w:w="693" w:type="dxa"/>
          </w:tcPr>
          <w:p w14:paraId="1C4109F6" w14:textId="67EE3AAC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22" w:type="dxa"/>
          </w:tcPr>
          <w:p w14:paraId="2FAC035A" w14:textId="552D5E4D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Uncharacterized protein</w:t>
            </w:r>
          </w:p>
        </w:tc>
        <w:tc>
          <w:tcPr>
            <w:tcW w:w="1630" w:type="dxa"/>
          </w:tcPr>
          <w:p w14:paraId="4C211374" w14:textId="4A491BF3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TsM_000151000</w:t>
            </w:r>
          </w:p>
        </w:tc>
        <w:tc>
          <w:tcPr>
            <w:tcW w:w="720" w:type="dxa"/>
          </w:tcPr>
          <w:p w14:paraId="414C30C1" w14:textId="38B67E89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80" w:type="dxa"/>
          </w:tcPr>
          <w:p w14:paraId="7EF2196C" w14:textId="03F3B17F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30" w:type="dxa"/>
          </w:tcPr>
          <w:p w14:paraId="57DCEAE1" w14:textId="6B10648A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14:paraId="352432F1" w14:textId="750AAFFE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13.50/5.27</w:t>
            </w:r>
          </w:p>
        </w:tc>
        <w:tc>
          <w:tcPr>
            <w:tcW w:w="2340" w:type="dxa"/>
          </w:tcPr>
          <w:p w14:paraId="0BC2137A" w14:textId="00CFEC0B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Unknown function</w:t>
            </w:r>
          </w:p>
        </w:tc>
      </w:tr>
      <w:tr w:rsidR="00224C5E" w:rsidRPr="00C433A2" w14:paraId="11B0A09F" w14:textId="2F71F05C" w:rsidTr="00F71EAF">
        <w:trPr>
          <w:trHeight w:val="261"/>
          <w:jc w:val="center"/>
        </w:trPr>
        <w:tc>
          <w:tcPr>
            <w:tcW w:w="693" w:type="dxa"/>
          </w:tcPr>
          <w:p w14:paraId="374144AC" w14:textId="1065DBFA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22" w:type="dxa"/>
          </w:tcPr>
          <w:p w14:paraId="051539F2" w14:textId="440CD574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Endothelial differentiation factor</w:t>
            </w: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630" w:type="dxa"/>
          </w:tcPr>
          <w:p w14:paraId="4F818DC5" w14:textId="470C0B94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TsM_000479000</w:t>
            </w:r>
          </w:p>
        </w:tc>
        <w:tc>
          <w:tcPr>
            <w:tcW w:w="720" w:type="dxa"/>
          </w:tcPr>
          <w:p w14:paraId="7D461482" w14:textId="2BF42022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080" w:type="dxa"/>
          </w:tcPr>
          <w:p w14:paraId="4B9FA006" w14:textId="5E742FFA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30" w:type="dxa"/>
          </w:tcPr>
          <w:p w14:paraId="13E5771B" w14:textId="6EEDEBDB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0" w:type="dxa"/>
          </w:tcPr>
          <w:p w14:paraId="7CE57909" w14:textId="5FEC5AA2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14.92/9.73</w:t>
            </w:r>
          </w:p>
        </w:tc>
        <w:tc>
          <w:tcPr>
            <w:tcW w:w="2340" w:type="dxa"/>
          </w:tcPr>
          <w:p w14:paraId="411EC660" w14:textId="355688A4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positive regulation of DNA binding</w:t>
            </w:r>
          </w:p>
        </w:tc>
      </w:tr>
      <w:tr w:rsidR="00224C5E" w:rsidRPr="00C433A2" w14:paraId="47E68304" w14:textId="54AD1941" w:rsidTr="00F71EAF">
        <w:trPr>
          <w:trHeight w:val="261"/>
          <w:jc w:val="center"/>
        </w:trPr>
        <w:tc>
          <w:tcPr>
            <w:tcW w:w="693" w:type="dxa"/>
          </w:tcPr>
          <w:p w14:paraId="53903B88" w14:textId="4DC670A9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22" w:type="dxa"/>
          </w:tcPr>
          <w:p w14:paraId="71903B83" w14:textId="5685FDF8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Tropomyosin 2 high molecular weight isoform</w:t>
            </w:r>
          </w:p>
        </w:tc>
        <w:tc>
          <w:tcPr>
            <w:tcW w:w="1630" w:type="dxa"/>
          </w:tcPr>
          <w:p w14:paraId="08D31ACD" w14:textId="7E70AC88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TsM_000206100</w:t>
            </w:r>
          </w:p>
        </w:tc>
        <w:tc>
          <w:tcPr>
            <w:tcW w:w="720" w:type="dxa"/>
          </w:tcPr>
          <w:p w14:paraId="055B5AA9" w14:textId="38289B1B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080" w:type="dxa"/>
          </w:tcPr>
          <w:p w14:paraId="6A1C4886" w14:textId="5A0BED7F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30" w:type="dxa"/>
          </w:tcPr>
          <w:p w14:paraId="416967B4" w14:textId="5816A925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50" w:type="dxa"/>
          </w:tcPr>
          <w:p w14:paraId="535F7A71" w14:textId="53F151C2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32.38/4.41</w:t>
            </w:r>
          </w:p>
        </w:tc>
        <w:tc>
          <w:tcPr>
            <w:tcW w:w="2340" w:type="dxa"/>
          </w:tcPr>
          <w:p w14:paraId="0FAEBE4A" w14:textId="4180F254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regulation of muscle contraction</w:t>
            </w:r>
          </w:p>
        </w:tc>
      </w:tr>
      <w:tr w:rsidR="00224C5E" w:rsidRPr="00C433A2" w14:paraId="041E4B70" w14:textId="3DC6D109" w:rsidTr="00F71EAF">
        <w:trPr>
          <w:trHeight w:val="261"/>
          <w:jc w:val="center"/>
        </w:trPr>
        <w:tc>
          <w:tcPr>
            <w:tcW w:w="693" w:type="dxa"/>
          </w:tcPr>
          <w:p w14:paraId="7488437B" w14:textId="610326D4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22" w:type="dxa"/>
          </w:tcPr>
          <w:p w14:paraId="7879D056" w14:textId="6A1CE259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Uncharacterized protein</w:t>
            </w:r>
          </w:p>
        </w:tc>
        <w:tc>
          <w:tcPr>
            <w:tcW w:w="1630" w:type="dxa"/>
          </w:tcPr>
          <w:p w14:paraId="1A7CBCEF" w14:textId="7A73B8E6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TsM_001147600</w:t>
            </w:r>
          </w:p>
        </w:tc>
        <w:tc>
          <w:tcPr>
            <w:tcW w:w="720" w:type="dxa"/>
          </w:tcPr>
          <w:p w14:paraId="31F78E87" w14:textId="25B7E299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080" w:type="dxa"/>
          </w:tcPr>
          <w:p w14:paraId="4F5F9D48" w14:textId="76DE55B2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30" w:type="dxa"/>
          </w:tcPr>
          <w:p w14:paraId="67DFECC7" w14:textId="266B284E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50" w:type="dxa"/>
          </w:tcPr>
          <w:p w14:paraId="5C90ADC7" w14:textId="37DD6F8D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16.65/10.16</w:t>
            </w:r>
          </w:p>
        </w:tc>
        <w:tc>
          <w:tcPr>
            <w:tcW w:w="2340" w:type="dxa"/>
          </w:tcPr>
          <w:p w14:paraId="0F4E09EF" w14:textId="0C6E9741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Unknown function</w:t>
            </w:r>
          </w:p>
        </w:tc>
      </w:tr>
      <w:tr w:rsidR="00224C5E" w:rsidRPr="00C433A2" w14:paraId="12B43E5D" w14:textId="3FDFCA20" w:rsidTr="00F71EAF">
        <w:trPr>
          <w:trHeight w:val="272"/>
          <w:jc w:val="center"/>
        </w:trPr>
        <w:tc>
          <w:tcPr>
            <w:tcW w:w="693" w:type="dxa"/>
          </w:tcPr>
          <w:p w14:paraId="67BF707E" w14:textId="69CB11D2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22" w:type="dxa"/>
          </w:tcPr>
          <w:p w14:paraId="7EBCACFE" w14:textId="1AB204C2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Wee1 protein kinase</w:t>
            </w:r>
          </w:p>
        </w:tc>
        <w:tc>
          <w:tcPr>
            <w:tcW w:w="1630" w:type="dxa"/>
          </w:tcPr>
          <w:p w14:paraId="57EED5EB" w14:textId="6D993C6F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TsM_000537600</w:t>
            </w:r>
          </w:p>
        </w:tc>
        <w:tc>
          <w:tcPr>
            <w:tcW w:w="720" w:type="dxa"/>
          </w:tcPr>
          <w:p w14:paraId="06C83393" w14:textId="3E68DCE3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080" w:type="dxa"/>
          </w:tcPr>
          <w:p w14:paraId="49AA0428" w14:textId="41711158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30" w:type="dxa"/>
          </w:tcPr>
          <w:p w14:paraId="43772E67" w14:textId="345DEE74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50" w:type="dxa"/>
          </w:tcPr>
          <w:p w14:paraId="6414255A" w14:textId="2A30996F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57.05/8.46</w:t>
            </w:r>
          </w:p>
        </w:tc>
        <w:tc>
          <w:tcPr>
            <w:tcW w:w="2340" w:type="dxa"/>
          </w:tcPr>
          <w:p w14:paraId="0759FF3A" w14:textId="35D6CA7C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protein phosphorylation</w:t>
            </w:r>
          </w:p>
        </w:tc>
      </w:tr>
      <w:tr w:rsidR="00224C5E" w:rsidRPr="00C433A2" w14:paraId="7D8E0E73" w14:textId="22A10021" w:rsidTr="00F71EAF">
        <w:trPr>
          <w:trHeight w:val="261"/>
          <w:jc w:val="center"/>
        </w:trPr>
        <w:tc>
          <w:tcPr>
            <w:tcW w:w="693" w:type="dxa"/>
          </w:tcPr>
          <w:p w14:paraId="14374D2F" w14:textId="57A12083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22" w:type="dxa"/>
          </w:tcPr>
          <w:p w14:paraId="303C8C50" w14:textId="69715F38" w:rsidR="00224C5E" w:rsidRPr="00C433A2" w:rsidRDefault="00C07EAB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224C5E" w:rsidRPr="00C433A2">
              <w:rPr>
                <w:rFonts w:ascii="Times New Roman" w:hAnsi="Times New Roman" w:cs="Times New Roman"/>
                <w:sz w:val="20"/>
                <w:szCs w:val="20"/>
              </w:rPr>
              <w:t>ldose reductase</w:t>
            </w:r>
          </w:p>
        </w:tc>
        <w:tc>
          <w:tcPr>
            <w:tcW w:w="1630" w:type="dxa"/>
          </w:tcPr>
          <w:p w14:paraId="6681172B" w14:textId="6443B479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TsM_000716500</w:t>
            </w:r>
          </w:p>
        </w:tc>
        <w:tc>
          <w:tcPr>
            <w:tcW w:w="720" w:type="dxa"/>
          </w:tcPr>
          <w:p w14:paraId="062549A1" w14:textId="00916FF7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080" w:type="dxa"/>
          </w:tcPr>
          <w:p w14:paraId="429C500C" w14:textId="0F107E02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30" w:type="dxa"/>
          </w:tcPr>
          <w:p w14:paraId="6E9F99F0" w14:textId="7A2C3E70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0" w:type="dxa"/>
          </w:tcPr>
          <w:p w14:paraId="6CF16969" w14:textId="3A38DFE0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37.62/7.16</w:t>
            </w:r>
          </w:p>
        </w:tc>
        <w:tc>
          <w:tcPr>
            <w:tcW w:w="2340" w:type="dxa"/>
          </w:tcPr>
          <w:p w14:paraId="158EC456" w14:textId="76920A54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oxidation-reduction process</w:t>
            </w:r>
          </w:p>
        </w:tc>
      </w:tr>
      <w:tr w:rsidR="00224C5E" w:rsidRPr="00C433A2" w14:paraId="10489F7E" w14:textId="210EE29F" w:rsidTr="00F71EAF">
        <w:trPr>
          <w:trHeight w:val="261"/>
          <w:jc w:val="center"/>
        </w:trPr>
        <w:tc>
          <w:tcPr>
            <w:tcW w:w="693" w:type="dxa"/>
          </w:tcPr>
          <w:p w14:paraId="565312B7" w14:textId="2F658648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22" w:type="dxa"/>
          </w:tcPr>
          <w:p w14:paraId="27D6D100" w14:textId="4DC6AFFE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Uncharacterized protein</w:t>
            </w:r>
          </w:p>
        </w:tc>
        <w:tc>
          <w:tcPr>
            <w:tcW w:w="1630" w:type="dxa"/>
          </w:tcPr>
          <w:p w14:paraId="41CF4C09" w14:textId="0D2E25A1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TsM_000184000</w:t>
            </w:r>
          </w:p>
        </w:tc>
        <w:tc>
          <w:tcPr>
            <w:tcW w:w="720" w:type="dxa"/>
          </w:tcPr>
          <w:p w14:paraId="7D2305A3" w14:textId="0162AE8F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080" w:type="dxa"/>
          </w:tcPr>
          <w:p w14:paraId="5CF67679" w14:textId="38C41E47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30" w:type="dxa"/>
          </w:tcPr>
          <w:p w14:paraId="172FA5F0" w14:textId="0E645423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14:paraId="50DC8399" w14:textId="6477FBFC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18.42/11.63</w:t>
            </w:r>
          </w:p>
        </w:tc>
        <w:tc>
          <w:tcPr>
            <w:tcW w:w="2340" w:type="dxa"/>
          </w:tcPr>
          <w:p w14:paraId="5318BD43" w14:textId="2ED25DFE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Unknown function</w:t>
            </w:r>
          </w:p>
        </w:tc>
      </w:tr>
      <w:tr w:rsidR="00224C5E" w:rsidRPr="00C433A2" w14:paraId="1C5EB3AC" w14:textId="77218276" w:rsidTr="00F71EAF">
        <w:trPr>
          <w:trHeight w:val="261"/>
          <w:jc w:val="center"/>
        </w:trPr>
        <w:tc>
          <w:tcPr>
            <w:tcW w:w="693" w:type="dxa"/>
          </w:tcPr>
          <w:p w14:paraId="4F2DC416" w14:textId="6DC55677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22" w:type="dxa"/>
          </w:tcPr>
          <w:p w14:paraId="22C07D6A" w14:textId="43EB3CDF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RRM domain-containing protein</w:t>
            </w:r>
          </w:p>
        </w:tc>
        <w:tc>
          <w:tcPr>
            <w:tcW w:w="1630" w:type="dxa"/>
          </w:tcPr>
          <w:p w14:paraId="76AFD689" w14:textId="216D97E5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TsM_000685000</w:t>
            </w:r>
          </w:p>
        </w:tc>
        <w:tc>
          <w:tcPr>
            <w:tcW w:w="720" w:type="dxa"/>
          </w:tcPr>
          <w:p w14:paraId="06B22BFA" w14:textId="48A4D5EE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080" w:type="dxa"/>
          </w:tcPr>
          <w:p w14:paraId="4ED71E4A" w14:textId="18B51FA3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30" w:type="dxa"/>
          </w:tcPr>
          <w:p w14:paraId="358269CE" w14:textId="39FC8986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50" w:type="dxa"/>
          </w:tcPr>
          <w:p w14:paraId="507FA460" w14:textId="455DD66B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17.94/9.36</w:t>
            </w:r>
          </w:p>
        </w:tc>
        <w:tc>
          <w:tcPr>
            <w:tcW w:w="2340" w:type="dxa"/>
          </w:tcPr>
          <w:p w14:paraId="5B96E1E0" w14:textId="298BEBE2" w:rsidR="00224C5E" w:rsidRPr="00C433A2" w:rsidRDefault="00245FB7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245FB7">
              <w:rPr>
                <w:rFonts w:ascii="Times New Roman" w:hAnsi="Times New Roman" w:cs="Times New Roman"/>
                <w:sz w:val="20"/>
                <w:szCs w:val="20"/>
              </w:rPr>
              <w:t xml:space="preserve">ost-transcriptional gene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regulation</w:t>
            </w:r>
          </w:p>
        </w:tc>
      </w:tr>
      <w:tr w:rsidR="00224C5E" w:rsidRPr="00C433A2" w14:paraId="642082D3" w14:textId="466435B3" w:rsidTr="00F71EAF">
        <w:trPr>
          <w:trHeight w:val="272"/>
          <w:jc w:val="center"/>
        </w:trPr>
        <w:tc>
          <w:tcPr>
            <w:tcW w:w="693" w:type="dxa"/>
          </w:tcPr>
          <w:p w14:paraId="1246C24E" w14:textId="30609465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22" w:type="dxa"/>
          </w:tcPr>
          <w:p w14:paraId="5C8DCAAA" w14:textId="326E1A61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 xml:space="preserve">Putative fatty acid-binding protein </w:t>
            </w:r>
            <w:proofErr w:type="spellStart"/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fabp</w:t>
            </w:r>
            <w:proofErr w:type="spellEnd"/>
          </w:p>
        </w:tc>
        <w:tc>
          <w:tcPr>
            <w:tcW w:w="1630" w:type="dxa"/>
          </w:tcPr>
          <w:p w14:paraId="1B7CF2F3" w14:textId="57D77394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TsM_000425500</w:t>
            </w:r>
          </w:p>
        </w:tc>
        <w:tc>
          <w:tcPr>
            <w:tcW w:w="720" w:type="dxa"/>
          </w:tcPr>
          <w:p w14:paraId="66F5410F" w14:textId="52C6461F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080" w:type="dxa"/>
          </w:tcPr>
          <w:p w14:paraId="17D098C7" w14:textId="262014A3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30" w:type="dxa"/>
          </w:tcPr>
          <w:p w14:paraId="16F1E22A" w14:textId="2834A61C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0" w:type="dxa"/>
          </w:tcPr>
          <w:p w14:paraId="4D0419D9" w14:textId="21B4119C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15.12/5.91</w:t>
            </w:r>
          </w:p>
        </w:tc>
        <w:tc>
          <w:tcPr>
            <w:tcW w:w="2340" w:type="dxa"/>
          </w:tcPr>
          <w:p w14:paraId="0D6D0061" w14:textId="4378D38F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heart looping</w:t>
            </w:r>
          </w:p>
        </w:tc>
      </w:tr>
      <w:tr w:rsidR="00224C5E" w:rsidRPr="00C433A2" w14:paraId="303986D7" w14:textId="29B42F61" w:rsidTr="00F71EAF">
        <w:trPr>
          <w:trHeight w:val="261"/>
          <w:jc w:val="center"/>
        </w:trPr>
        <w:tc>
          <w:tcPr>
            <w:tcW w:w="693" w:type="dxa"/>
          </w:tcPr>
          <w:p w14:paraId="7EBFB593" w14:textId="793A2393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22" w:type="dxa"/>
          </w:tcPr>
          <w:p w14:paraId="3936307A" w14:textId="38EC5B55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Uncharacterized protein</w:t>
            </w:r>
          </w:p>
        </w:tc>
        <w:tc>
          <w:tcPr>
            <w:tcW w:w="1630" w:type="dxa"/>
          </w:tcPr>
          <w:p w14:paraId="27D12BC3" w14:textId="51B61FB0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TsM_000401900</w:t>
            </w:r>
          </w:p>
        </w:tc>
        <w:tc>
          <w:tcPr>
            <w:tcW w:w="720" w:type="dxa"/>
          </w:tcPr>
          <w:p w14:paraId="4041C8BF" w14:textId="23810608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80" w:type="dxa"/>
          </w:tcPr>
          <w:p w14:paraId="5F788813" w14:textId="1F587A60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30" w:type="dxa"/>
          </w:tcPr>
          <w:p w14:paraId="79342E35" w14:textId="3DBDA6DF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0" w:type="dxa"/>
          </w:tcPr>
          <w:p w14:paraId="5CF77702" w14:textId="5F6AFE56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10.11/9.41</w:t>
            </w:r>
          </w:p>
        </w:tc>
        <w:tc>
          <w:tcPr>
            <w:tcW w:w="2340" w:type="dxa"/>
          </w:tcPr>
          <w:p w14:paraId="008A612D" w14:textId="64DAE765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Unknown function</w:t>
            </w:r>
          </w:p>
        </w:tc>
      </w:tr>
      <w:tr w:rsidR="00224C5E" w:rsidRPr="00C433A2" w14:paraId="457244CD" w14:textId="57BEB305" w:rsidTr="00F71EAF">
        <w:trPr>
          <w:trHeight w:val="261"/>
          <w:jc w:val="center"/>
        </w:trPr>
        <w:tc>
          <w:tcPr>
            <w:tcW w:w="693" w:type="dxa"/>
          </w:tcPr>
          <w:p w14:paraId="48ADF1E6" w14:textId="0F704927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22" w:type="dxa"/>
          </w:tcPr>
          <w:p w14:paraId="50BD8853" w14:textId="60F0A4B1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Uncharacterized protein</w:t>
            </w:r>
          </w:p>
        </w:tc>
        <w:tc>
          <w:tcPr>
            <w:tcW w:w="1630" w:type="dxa"/>
          </w:tcPr>
          <w:p w14:paraId="79F8F5B4" w14:textId="6A10F9EB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TsM_000820200</w:t>
            </w:r>
          </w:p>
        </w:tc>
        <w:tc>
          <w:tcPr>
            <w:tcW w:w="720" w:type="dxa"/>
          </w:tcPr>
          <w:p w14:paraId="4A956897" w14:textId="1E889CED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080" w:type="dxa"/>
          </w:tcPr>
          <w:p w14:paraId="2F1E0545" w14:textId="03E259A2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30" w:type="dxa"/>
          </w:tcPr>
          <w:p w14:paraId="0CCD6384" w14:textId="2FB790E7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14:paraId="5DF99ABB" w14:textId="3E8B20CC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23.50/7.72</w:t>
            </w:r>
          </w:p>
        </w:tc>
        <w:tc>
          <w:tcPr>
            <w:tcW w:w="2340" w:type="dxa"/>
          </w:tcPr>
          <w:p w14:paraId="49E69F15" w14:textId="0A04EB7E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Unknown function</w:t>
            </w:r>
          </w:p>
        </w:tc>
      </w:tr>
      <w:tr w:rsidR="00224C5E" w:rsidRPr="00C433A2" w14:paraId="782C393A" w14:textId="2F71CCE2" w:rsidTr="00F71EAF">
        <w:trPr>
          <w:trHeight w:val="261"/>
          <w:jc w:val="center"/>
        </w:trPr>
        <w:tc>
          <w:tcPr>
            <w:tcW w:w="693" w:type="dxa"/>
          </w:tcPr>
          <w:p w14:paraId="3BF68312" w14:textId="32291BE2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22" w:type="dxa"/>
          </w:tcPr>
          <w:p w14:paraId="00F411FB" w14:textId="771AE632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Dynein light chain</w:t>
            </w:r>
          </w:p>
        </w:tc>
        <w:tc>
          <w:tcPr>
            <w:tcW w:w="1630" w:type="dxa"/>
          </w:tcPr>
          <w:p w14:paraId="427FDBD5" w14:textId="169A30C2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TsM_000958600</w:t>
            </w:r>
          </w:p>
        </w:tc>
        <w:tc>
          <w:tcPr>
            <w:tcW w:w="720" w:type="dxa"/>
          </w:tcPr>
          <w:p w14:paraId="0F03AF75" w14:textId="5EF6F0C7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080" w:type="dxa"/>
          </w:tcPr>
          <w:p w14:paraId="04BC8839" w14:textId="36C7B527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30" w:type="dxa"/>
          </w:tcPr>
          <w:p w14:paraId="56490354" w14:textId="303ECA3B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0" w:type="dxa"/>
          </w:tcPr>
          <w:p w14:paraId="04ABD259" w14:textId="02C87397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9.08/6.38</w:t>
            </w:r>
          </w:p>
        </w:tc>
        <w:tc>
          <w:tcPr>
            <w:tcW w:w="2340" w:type="dxa"/>
          </w:tcPr>
          <w:p w14:paraId="3BCDD54A" w14:textId="64CCA6DF" w:rsidR="00224C5E" w:rsidRPr="00C433A2" w:rsidRDefault="00224C5E" w:rsidP="002F4B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2">
              <w:rPr>
                <w:rFonts w:ascii="Times New Roman" w:hAnsi="Times New Roman" w:cs="Times New Roman"/>
                <w:sz w:val="20"/>
                <w:szCs w:val="20"/>
              </w:rPr>
              <w:t>microtubule-based process</w:t>
            </w:r>
          </w:p>
        </w:tc>
      </w:tr>
    </w:tbl>
    <w:p w14:paraId="02DA2C6A" w14:textId="564D2C4B" w:rsidR="00335517" w:rsidRPr="00C433A2" w:rsidRDefault="00752A33" w:rsidP="002F4BD6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9A90AD7" w14:textId="1511D2E5" w:rsidR="003229F5" w:rsidRPr="00C433A2" w:rsidRDefault="003229F5" w:rsidP="007A6D71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7D4472C" w14:textId="43ADFA8D" w:rsidR="003229F5" w:rsidRPr="00C433A2" w:rsidRDefault="003229F5" w:rsidP="007A6D71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471DEC0" w14:textId="77777777" w:rsidR="003229F5" w:rsidRPr="00C433A2" w:rsidRDefault="003229F5" w:rsidP="007A6D71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EAE3313" w14:textId="09579160" w:rsidR="003229F5" w:rsidRPr="00C433A2" w:rsidRDefault="003229F5" w:rsidP="007A6D71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F70B69C" w14:textId="1D3C1584" w:rsidR="003229F5" w:rsidRPr="00C433A2" w:rsidRDefault="003229F5" w:rsidP="007A6D71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51234B5" w14:textId="17C81B7B" w:rsidR="00A05500" w:rsidRPr="00C433A2" w:rsidRDefault="00A05500" w:rsidP="007A6D71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2D30995" w14:textId="77777777" w:rsidR="008F21F0" w:rsidRPr="00C433A2" w:rsidRDefault="008F21F0" w:rsidP="007A6D71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97FC709" w14:textId="16039317" w:rsidR="004F1388" w:rsidRPr="00C433A2" w:rsidRDefault="004F1388" w:rsidP="007A6D71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22EA5A2" w14:textId="72950E3E" w:rsidR="004F1388" w:rsidRPr="00C433A2" w:rsidRDefault="004F1388" w:rsidP="007A6D71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B504AEC" w14:textId="325716E1" w:rsidR="004F1388" w:rsidRPr="00C433A2" w:rsidRDefault="004F1388" w:rsidP="007A6D71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24CF6FD" w14:textId="77777777" w:rsidR="004F1388" w:rsidRPr="00C433A2" w:rsidRDefault="004F1388" w:rsidP="004F1388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521572BB" w14:textId="77777777" w:rsidR="004F1388" w:rsidRPr="00C433A2" w:rsidRDefault="004F1388" w:rsidP="007A6D71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4F1388" w:rsidRPr="00C433A2" w:rsidSect="004F1388">
      <w:headerReference w:type="default" r:id="rId6"/>
      <w:pgSz w:w="11906" w:h="16838"/>
      <w:pgMar w:top="1134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2655B" w14:textId="77777777" w:rsidR="00752A33" w:rsidRDefault="00752A33" w:rsidP="00245FB7">
      <w:pPr>
        <w:spacing w:after="0" w:line="240" w:lineRule="auto"/>
      </w:pPr>
      <w:r>
        <w:separator/>
      </w:r>
    </w:p>
  </w:endnote>
  <w:endnote w:type="continuationSeparator" w:id="0">
    <w:p w14:paraId="40DC8D9B" w14:textId="77777777" w:rsidR="00752A33" w:rsidRDefault="00752A33" w:rsidP="0024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61145" w14:textId="77777777" w:rsidR="00752A33" w:rsidRDefault="00752A33" w:rsidP="00245FB7">
      <w:pPr>
        <w:spacing w:after="0" w:line="240" w:lineRule="auto"/>
      </w:pPr>
      <w:r>
        <w:separator/>
      </w:r>
    </w:p>
  </w:footnote>
  <w:footnote w:type="continuationSeparator" w:id="0">
    <w:p w14:paraId="514290AC" w14:textId="77777777" w:rsidR="00752A33" w:rsidRDefault="00752A33" w:rsidP="00245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A299C" w14:textId="36C7C79B" w:rsidR="00245FB7" w:rsidRPr="00245FB7" w:rsidRDefault="00492C7B">
    <w:pPr>
      <w:pStyle w:val="Header"/>
      <w:rPr>
        <w:rFonts w:ascii="Times New Roman" w:hAnsi="Times New Roman" w:cs="Times New Roman"/>
        <w:b/>
        <w:bCs/>
        <w:lang w:val="en-US"/>
      </w:rPr>
    </w:pPr>
    <w:r>
      <w:rPr>
        <w:rFonts w:ascii="Times New Roman" w:hAnsi="Times New Roman" w:cs="Times New Roman"/>
        <w:b/>
        <w:bCs/>
        <w:lang w:val="en-US"/>
      </w:rPr>
      <w:t>Table 1</w:t>
    </w:r>
    <w:r w:rsidR="00245FB7" w:rsidRPr="00245FB7">
      <w:rPr>
        <w:rFonts w:ascii="Times New Roman" w:hAnsi="Times New Roman" w:cs="Times New Roman"/>
        <w:b/>
        <w:bCs/>
        <w:lang w:val="en-US"/>
      </w:rPr>
      <w:t xml:space="preserve">: </w:t>
    </w:r>
    <w:r w:rsidR="005509DD">
      <w:rPr>
        <w:rFonts w:ascii="Times New Roman" w:hAnsi="Times New Roman" w:cs="Times New Roman"/>
        <w:b/>
        <w:bCs/>
        <w:lang w:val="en-US"/>
      </w:rPr>
      <w:t>List</w:t>
    </w:r>
    <w:r>
      <w:rPr>
        <w:rFonts w:ascii="Times New Roman" w:hAnsi="Times New Roman" w:cs="Times New Roman"/>
        <w:b/>
        <w:bCs/>
        <w:lang w:val="en-US"/>
      </w:rPr>
      <w:t xml:space="preserve"> </w:t>
    </w:r>
    <w:r w:rsidR="00245FB7" w:rsidRPr="00245FB7">
      <w:rPr>
        <w:rFonts w:ascii="Times New Roman" w:hAnsi="Times New Roman" w:cs="Times New Roman"/>
        <w:b/>
        <w:bCs/>
        <w:lang w:val="en-US"/>
      </w:rPr>
      <w:t>of identified protein by MALDI-TOF MS/MS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6D"/>
    <w:rsid w:val="00183255"/>
    <w:rsid w:val="001A71F8"/>
    <w:rsid w:val="001A744E"/>
    <w:rsid w:val="00224C5E"/>
    <w:rsid w:val="00245FB7"/>
    <w:rsid w:val="00261313"/>
    <w:rsid w:val="00264F47"/>
    <w:rsid w:val="00272178"/>
    <w:rsid w:val="002A215C"/>
    <w:rsid w:val="002F4BD6"/>
    <w:rsid w:val="003229F5"/>
    <w:rsid w:val="003C61C9"/>
    <w:rsid w:val="0048305F"/>
    <w:rsid w:val="00492C7B"/>
    <w:rsid w:val="004F1388"/>
    <w:rsid w:val="00504256"/>
    <w:rsid w:val="005215B9"/>
    <w:rsid w:val="005509DD"/>
    <w:rsid w:val="00591260"/>
    <w:rsid w:val="005C0717"/>
    <w:rsid w:val="005E3367"/>
    <w:rsid w:val="00622999"/>
    <w:rsid w:val="00630D1D"/>
    <w:rsid w:val="00651955"/>
    <w:rsid w:val="0070680D"/>
    <w:rsid w:val="00712BBF"/>
    <w:rsid w:val="00727C24"/>
    <w:rsid w:val="00752A33"/>
    <w:rsid w:val="0077546B"/>
    <w:rsid w:val="007A6D71"/>
    <w:rsid w:val="008724FF"/>
    <w:rsid w:val="008F21F0"/>
    <w:rsid w:val="009578A7"/>
    <w:rsid w:val="00A05500"/>
    <w:rsid w:val="00A5564B"/>
    <w:rsid w:val="00A64691"/>
    <w:rsid w:val="00AD2CC9"/>
    <w:rsid w:val="00AF3F25"/>
    <w:rsid w:val="00B85675"/>
    <w:rsid w:val="00C07EAB"/>
    <w:rsid w:val="00C177BC"/>
    <w:rsid w:val="00C433A2"/>
    <w:rsid w:val="00CC326D"/>
    <w:rsid w:val="00CE3297"/>
    <w:rsid w:val="00CE34AD"/>
    <w:rsid w:val="00D23123"/>
    <w:rsid w:val="00D60FEF"/>
    <w:rsid w:val="00E84EB0"/>
    <w:rsid w:val="00EB32F0"/>
    <w:rsid w:val="00ED7F6B"/>
    <w:rsid w:val="00F3207A"/>
    <w:rsid w:val="00F71EAF"/>
    <w:rsid w:val="00F87DD7"/>
    <w:rsid w:val="00FB2493"/>
    <w:rsid w:val="00FC478D"/>
    <w:rsid w:val="00FF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3C03"/>
  <w15:chartTrackingRefBased/>
  <w15:docId w15:val="{1FC1A672-67F3-4AA0-87F5-2426FA65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5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FB7"/>
  </w:style>
  <w:style w:type="paragraph" w:styleId="Footer">
    <w:name w:val="footer"/>
    <w:basedOn w:val="Normal"/>
    <w:link w:val="FooterChar"/>
    <w:uiPriority w:val="99"/>
    <w:unhideWhenUsed/>
    <w:rsid w:val="00245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Rimanpreet Kaur</dc:creator>
  <cp:keywords/>
  <dc:description/>
  <cp:lastModifiedBy>Rajiv</cp:lastModifiedBy>
  <cp:revision>32</cp:revision>
  <dcterms:created xsi:type="dcterms:W3CDTF">2020-12-22T04:45:00Z</dcterms:created>
  <dcterms:modified xsi:type="dcterms:W3CDTF">2020-12-22T06:04:00Z</dcterms:modified>
</cp:coreProperties>
</file>